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43" w:rsidRPr="00F91C2A" w:rsidRDefault="00854D43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91C2A">
        <w:rPr>
          <w:rFonts w:ascii="Times New Roman" w:eastAsia="Times New Roman" w:hAnsi="Times New Roman" w:cs="Times New Roman"/>
          <w:sz w:val="20"/>
          <w:szCs w:val="24"/>
        </w:rPr>
        <w:t>Индивидуальная программа развития</w:t>
      </w:r>
    </w:p>
    <w:p w:rsidR="00854D43" w:rsidRPr="00F91C2A" w:rsidRDefault="00854D43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91C2A">
        <w:rPr>
          <w:rFonts w:ascii="Times New Roman" w:eastAsia="Times New Roman" w:hAnsi="Times New Roman" w:cs="Times New Roman"/>
          <w:sz w:val="20"/>
          <w:szCs w:val="24"/>
        </w:rPr>
        <w:t>(составляется по материалам речевой карты)</w:t>
      </w:r>
    </w:p>
    <w:p w:rsidR="00854D43" w:rsidRPr="00F91C2A" w:rsidRDefault="00854D43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91C2A">
        <w:rPr>
          <w:rFonts w:ascii="Times New Roman" w:eastAsia="Times New Roman" w:hAnsi="Times New Roman" w:cs="Times New Roman"/>
          <w:sz w:val="20"/>
          <w:szCs w:val="24"/>
        </w:rPr>
        <w:t>Ф.И. ребенка__________________________</w:t>
      </w:r>
    </w:p>
    <w:p w:rsidR="00854D43" w:rsidRPr="00F91C2A" w:rsidRDefault="008A0AC6" w:rsidP="008A0A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</w:t>
      </w:r>
      <w:r w:rsidR="00854D43" w:rsidRPr="00F91C2A">
        <w:rPr>
          <w:rFonts w:ascii="Times New Roman" w:eastAsia="Times New Roman" w:hAnsi="Times New Roman" w:cs="Times New Roman"/>
          <w:sz w:val="20"/>
          <w:szCs w:val="24"/>
        </w:rPr>
        <w:t>Логопед</w:t>
      </w:r>
      <w:proofErr w:type="gramStart"/>
      <w:r w:rsidR="00854D43" w:rsidRPr="00F91C2A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="00854D43" w:rsidRPr="00F91C2A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="00854D43" w:rsidRPr="00F91C2A">
        <w:rPr>
          <w:rFonts w:ascii="Times New Roman" w:eastAsia="Times New Roman" w:hAnsi="Times New Roman" w:cs="Times New Roman"/>
          <w:sz w:val="20"/>
          <w:szCs w:val="24"/>
        </w:rPr>
        <w:t>з</w:t>
      </w:r>
      <w:proofErr w:type="gramEnd"/>
      <w:r w:rsidR="00854D43" w:rsidRPr="00F91C2A">
        <w:rPr>
          <w:rFonts w:ascii="Times New Roman" w:eastAsia="Times New Roman" w:hAnsi="Times New Roman" w:cs="Times New Roman"/>
          <w:sz w:val="20"/>
          <w:szCs w:val="24"/>
        </w:rPr>
        <w:t xml:space="preserve">аключение: </w:t>
      </w:r>
    </w:p>
    <w:p w:rsidR="00854D43" w:rsidRPr="00F91C2A" w:rsidRDefault="00854D43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91C2A">
        <w:rPr>
          <w:rFonts w:ascii="Times New Roman" w:eastAsia="Times New Roman" w:hAnsi="Times New Roman" w:cs="Times New Roman"/>
          <w:sz w:val="20"/>
          <w:szCs w:val="24"/>
        </w:rPr>
        <w:t>М</w:t>
      </w:r>
      <w:r w:rsidR="007B4DDB">
        <w:rPr>
          <w:rFonts w:ascii="Times New Roman" w:eastAsia="Times New Roman" w:hAnsi="Times New Roman" w:cs="Times New Roman"/>
          <w:sz w:val="20"/>
          <w:szCs w:val="24"/>
        </w:rPr>
        <w:t>Б</w:t>
      </w:r>
      <w:r w:rsidRPr="00F91C2A">
        <w:rPr>
          <w:rFonts w:ascii="Times New Roman" w:eastAsia="Times New Roman" w:hAnsi="Times New Roman" w:cs="Times New Roman"/>
          <w:sz w:val="20"/>
          <w:szCs w:val="24"/>
        </w:rPr>
        <w:t xml:space="preserve">ДОУ </w:t>
      </w:r>
      <w:r w:rsidR="007B4DDB">
        <w:rPr>
          <w:rFonts w:ascii="Times New Roman" w:eastAsia="Times New Roman" w:hAnsi="Times New Roman" w:cs="Times New Roman"/>
          <w:sz w:val="20"/>
          <w:szCs w:val="24"/>
        </w:rPr>
        <w:t>«Детский сад №25»</w:t>
      </w:r>
      <w:r w:rsidRPr="00F91C2A">
        <w:rPr>
          <w:rFonts w:ascii="Times New Roman" w:eastAsia="Times New Roman" w:hAnsi="Times New Roman" w:cs="Times New Roman"/>
          <w:sz w:val="20"/>
          <w:szCs w:val="24"/>
        </w:rPr>
        <w:t xml:space="preserve"> учебный год.</w:t>
      </w:r>
    </w:p>
    <w:p w:rsidR="00854D43" w:rsidRPr="00F91C2A" w:rsidRDefault="00854D43" w:rsidP="00AA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F91C2A">
        <w:rPr>
          <w:rFonts w:ascii="Times New Roman" w:eastAsia="Times New Roman" w:hAnsi="Times New Roman" w:cs="Times New Roman"/>
          <w:sz w:val="20"/>
          <w:szCs w:val="24"/>
        </w:rPr>
        <w:t>Логопед:___________________________________________</w:t>
      </w:r>
    </w:p>
    <w:p w:rsidR="00854D43" w:rsidRPr="00F91C2A" w:rsidRDefault="00854D43" w:rsidP="00AA2C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91C2A">
        <w:rPr>
          <w:rFonts w:ascii="Times New Roman" w:eastAsia="Times New Roman" w:hAnsi="Times New Roman" w:cs="Times New Roman"/>
          <w:sz w:val="20"/>
          <w:szCs w:val="24"/>
        </w:rPr>
        <w:t>Основные направления коррекционной работы:</w:t>
      </w:r>
    </w:p>
    <w:tbl>
      <w:tblPr>
        <w:tblStyle w:val="a4"/>
        <w:tblW w:w="0" w:type="auto"/>
        <w:tblLook w:val="04A0"/>
      </w:tblPr>
      <w:tblGrid>
        <w:gridCol w:w="3450"/>
        <w:gridCol w:w="1905"/>
        <w:gridCol w:w="6135"/>
      </w:tblGrid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Краткая характеристика уровня речевого развития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Направления работы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Задачи коррекционной работы по периодам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Нарушение звукопроизноше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ния; дифференциации звуков.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Нарушено произношение  шипящих, звуков: </w:t>
            </w:r>
            <w:proofErr w:type="spellStart"/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Л-Ль</w:t>
            </w:r>
            <w:proofErr w:type="spellEnd"/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Р-Рь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на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вык четкой арти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куляции звуков.</w:t>
            </w:r>
          </w:p>
        </w:tc>
        <w:tc>
          <w:tcPr>
            <w:tcW w:w="6135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Логопедический (тонизирующий массаж).</w:t>
            </w:r>
          </w:p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Автоматизация шипящих изолированно, в слогах; дифференциация шипящих: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Ш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– Ж- Ч;</w:t>
            </w:r>
          </w:p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подготовительные упражнения для постановки </w:t>
            </w:r>
            <w:r w:rsidR="008A0AC6">
              <w:rPr>
                <w:rFonts w:ascii="Times New Roman" w:eastAsia="Times New Roman" w:hAnsi="Times New Roman" w:cs="Times New Roman"/>
                <w:sz w:val="20"/>
                <w:szCs w:val="24"/>
              </w:rPr>
              <w:t>сонорных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2 период</w:t>
            </w:r>
          </w:p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Работа над четким произношением шипящих звуков; </w:t>
            </w:r>
          </w:p>
          <w:p w:rsidR="00854D43" w:rsidRPr="00F91C2A" w:rsidRDefault="008A0AC6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  <w:r w:rsidR="00854D43"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Автоматизация свистящих в слогах, словах; постановка Л; подготовительные упражнения к постановке Р.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Понимание речи.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Ребенок понимает обращенную речь.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пони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мания речи.</w:t>
            </w:r>
          </w:p>
        </w:tc>
        <w:tc>
          <w:tcPr>
            <w:tcW w:w="6135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 – 2 — 3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Закреплять умение вслушиваться в речь взрослых, находить пропущенный элемент в автоматизированном речевом ряду;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Развивать умение внимательно вслушиваться в речь взрослого, распознавать правильное и неправильное употребление падежных окончаний существительных; различение на слух правильного  и неправильного употребления личных окончаний глаголов; правильное и неправильное употребление времен глаголов; родовых окончаний прилагательных; понимание лексико-грамматических конструкций; закреплять умение отвечать на вопросы;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Развивать внимание к слову, к более точному пониманию его значения, умение выбрать из двух слов наиболее под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ходящее к данной ситуации (Девочка сломала или разби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ла стекло?; мама приклеивает или заклеивает конверт?) Определять правильность смысла предложенных предло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жений.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Решение логических задач. Развитие слухового внимания и логического мышления;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фонематического восприятия, звукового анали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за и синтеза, слоговой струк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туры.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Трудности в повторении сочета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ния гласных звуков, при их чет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кой артикуляции; цепоч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ки сло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гов.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Не выделяет задан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ную произносительную едини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цу, среди других.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Навыки элементарного звукового анализа отсутствуют.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Дифференциация звуков затруднена.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Отмечаются нарушения слоговой структуры слова.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фо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нематический слух, фонемати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ческое восприя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тие.</w:t>
            </w:r>
          </w:p>
        </w:tc>
        <w:tc>
          <w:tcPr>
            <w:tcW w:w="6135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Закреплять умение различать неречевые звуки и их направление: по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стукивание, похлопывание, шуршание бумаги, скрип две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ри, звуки бубна, металлофона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Подготовка к усвоению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звуко-слогового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ряда путем уточнения пространственно временных представлений.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Дифференциация существительных, отличающихся несколькими звуками, сходных по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звуко-слоговой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струк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 xml:space="preserve">туре (аналогично)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осел-козел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; ослик — козлик; газон — вагон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Тренировать умение удерживать в памяти и воспроизводить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звуко-слоговой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ряд из 3-4 элементов.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умение выделять элементы ритмического рисунка ударением.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интонационной выразительности.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слоговой структуры слова: типы 1, 2, 3, 4.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2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Дифференциация глаголов, сходных по звучанию (лого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пед задает вопросы к сюжетным картинкам): кто катает — кто купает; кто купает — кто покупает; кого пасут — кого несут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Тренировать умение дифференцировать правильное и неправильное произношение слов с опорой на наглядность.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Формировать умение находить в ряду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слова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отличающиеся от остальных по звуковому составу.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Развивать языковое чутье и чувство рифмы.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слоговой структуры слова: типы 5, 6, 7,8, 9,10.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3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Совершенствовать навыки аналитико-синтетической деятельности.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Развивать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звуко-слоговые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представления ребенка.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слоговой структуры слова: типы 11, 12, 13.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мелкой моторики; ведущая рука.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Правая рука ведущая.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Развитие мелкой моторики рук и совершенствова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ние графических навыков.</w:t>
            </w:r>
          </w:p>
        </w:tc>
        <w:tc>
          <w:tcPr>
            <w:tcW w:w="6135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1-2-3 периоды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Освоение различных движений пальцев рук. Сопрово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ждать пальчиковые упражнения стихотворными текстами.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Уровень зрительного восприя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тия (по данным тифлопедагог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а).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 по преду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 xml:space="preserve">преждению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дис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графии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1-2-3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периоды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.Р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абота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 графическими заданиями по рекомендациям тифлопедагога. Развитие пространственной ориентировки: в частях собственного тела, трехмерное пространство. Закрепление в речи названия цвета, формы, величины.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Состояние словарного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запаса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.С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ловарный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запас ограничен по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ниманием обиходно-бытовой тематики.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Уточнение и расширение сло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варного запаса; усвоение перво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начальных навы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ков словообразо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вания (домик — лобик).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периодОпора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на тематические циклы: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«Игрушки»; «Фрукты»; «Овощи»; «Фрукты – овощи»; «Семья»; «Времена года Осень»; «Грибы»; «Домашние птицы»; « Дикие птицы»; «Дикие животные»; «Домашние животные»; «Одежда»; «Обувь»; «Времена года.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Зима».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2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Опора на тематические циклы: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«Город, транспорт»; «Ме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бель»; «Посуда»; «Человек, части тела»; «Продукты»; «Цветы, мамин праздник»; «Весна»; «Водоемы, рыбы»; «Дом и его части».</w:t>
            </w:r>
            <w:proofErr w:type="gramEnd"/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Формировать умение произносить имена друзей, кукол (двусложные слова с ударением на первом слоге Катя, Толя, Нина и т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); односложные слова, типа кот, нос, мяч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3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Опора на тематические циклы: «Профессии»; «Инстру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менты»; «Зоопарк»; «Деревья, кустарники»; «Цветы, тра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вы»; «Ягоды»; «Насекомые»; «Лето».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Формировать умение произносить двусложные слова с ударением на первом слоге: санки, шуба, муха, ухо, каша и т п. Трехсложные слова с ударением на втором слоге (со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бака, панама, ворона.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Машина, лопата), на последнем (го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лова, пароход, молоко, самолет, телефон).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Различение на слух и самостоятельное употребление в речи  хорошо зна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комых слов с уменьшительным значением (домик, лобик, ручка, ножка).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Состояние грамматического строя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речи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.Г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рамматический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строй сформирован на нижней границе нормы. Допускает  ошибки в предложениях простых синтаксических конструкций; встречаются несогласования слов во фразе,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аграмматизмы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; не всегда правильно употребляет предлоги; падежи; имеются ошибки при преобразовании им сущ. во мн. ч.; ошибки в согласовании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прилагат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. и сущ. в косвенных падежах.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Формирование грамматических категорий.</w:t>
            </w:r>
          </w:p>
        </w:tc>
        <w:tc>
          <w:tcPr>
            <w:tcW w:w="613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1 – 2 – 3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периодУчить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дифференцировать действия, выраженные гла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голами ед. и мн. числа (</w:t>
            </w:r>
            <w:proofErr w:type="spellStart"/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плывет-плывут</w:t>
            </w:r>
            <w:proofErr w:type="spellEnd"/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); действия, выра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женные глаголами прошедшего времени ед. числа муж и жен рода (Валя пел — Валя пела, Валя мыл — Валя мыла) и т п.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Падежные формы (где малыш надевает шубу, где малышу надевают шубу); притяжательные местоимения (дай маме карандаш; дай мамин карандаш);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Глаголы, обозначающие голосовые реакции животных;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Усвоение уменьшительно-ласкательной формы слова.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Активизация использования простых форм предлогов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( 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в, на, под, за, над).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Продолжать работу по обучению изменению слов по па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дежам, согласование существительных и прилагательных в роде, числе. Активизация использования простых предло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гов, подведение к употреб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лению падежных форм. Обуче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ние разным способам словообразо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вани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я(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названия живот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ных, посуды: заяц — зайчата; сахар — сахарница). Упражнять в назывании предмета, его признаков, подво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дить к его описанию. Учить отвечать на вопросы, не по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вторяя структуры вопроса. Обучение последовательному рассказу (игры-драматизации). Развивать умение строить разные типы предло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жений, используя картинки.</w:t>
            </w:r>
          </w:p>
        </w:tc>
      </w:tr>
      <w:tr w:rsidR="00854D43" w:rsidRPr="00F91C2A" w:rsidTr="005D68AD">
        <w:tc>
          <w:tcPr>
            <w:tcW w:w="3450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связной речи.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Состояние связной речи.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Рассказ-описание: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Смысловые звенья воспроизведены с незначительными сокращениями; Рассказ не содержит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аграмматизмов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, но наблюдается стереотипность оформления высказываний, поиск слов, отдельные близкие смысловые замены. Рассказ производится после минимальной помощи.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Сюжетная серия: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Допущено незначительное искажение ситуации, неправильное воспроизведение причинно-следственных связей или отсутствие связующих звеньев. Рассказ составлен без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аграмматизмов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но наблюдается стереотипность грамматического оформления, единичные случаи поиска слов или неточное словоупотребление. Картинки разложены </w:t>
            </w:r>
            <w:proofErr w:type="gram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</w:t>
            </w:r>
            <w:proofErr w:type="gram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стимулирующей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помощью, рассказ составлен самостоятельно.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Пересказ: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Смысловые звенья воспроизведены с незначительными сокращениями. Пересказ не содержит </w:t>
            </w:r>
            <w:proofErr w:type="spellStart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аграмматизмов</w:t>
            </w:r>
            <w:proofErr w:type="spellEnd"/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, но наблюдается стереотипность оформления высказываний, поиск слов, отдельные близкие словесные замены.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Пересказ после минимальной помощи или после повторного прочтения.</w:t>
            </w:r>
          </w:p>
        </w:tc>
        <w:tc>
          <w:tcPr>
            <w:tcW w:w="1905" w:type="dxa"/>
            <w:hideMark/>
          </w:tcPr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Формирование связной речи.</w:t>
            </w:r>
          </w:p>
        </w:tc>
        <w:tc>
          <w:tcPr>
            <w:tcW w:w="6135" w:type="dxa"/>
            <w:hideMark/>
          </w:tcPr>
          <w:p w:rsidR="008A0AC6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1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предложений с заданным количеством слов с опорой на наглядность.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предложений  по картинке.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рассказа-описания по схеме, плану.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2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рассказа-описания по наглядному образцу. Составление рассказа по сюжетной картинке.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3 период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рассказов по простой и сложной сериям сю</w:t>
            </w: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softHyphen/>
              <w:t>жетных картинок. Пересказ простых текстов.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  <w:p w:rsidR="00854D43" w:rsidRPr="00F91C2A" w:rsidRDefault="00854D43" w:rsidP="00AA2C67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91C2A">
              <w:rPr>
                <w:rFonts w:ascii="Times New Roman" w:eastAsia="Times New Roman" w:hAnsi="Times New Roman" w:cs="Times New Roman"/>
                <w:sz w:val="20"/>
                <w:szCs w:val="24"/>
              </w:rPr>
              <w:t> </w:t>
            </w:r>
          </w:p>
        </w:tc>
      </w:tr>
    </w:tbl>
    <w:p w:rsidR="007F1E76" w:rsidRPr="00F91C2A" w:rsidRDefault="007F1E76" w:rsidP="00AA2C67">
      <w:pPr>
        <w:spacing w:after="0"/>
        <w:rPr>
          <w:sz w:val="18"/>
        </w:rPr>
      </w:pPr>
    </w:p>
    <w:sectPr w:rsidR="007F1E76" w:rsidRPr="00F91C2A" w:rsidSect="005D68AD">
      <w:pgSz w:w="11906" w:h="16838"/>
      <w:pgMar w:top="284" w:right="284" w:bottom="284" w:left="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4D43"/>
    <w:rsid w:val="002A70B9"/>
    <w:rsid w:val="003165C1"/>
    <w:rsid w:val="004E3186"/>
    <w:rsid w:val="0056339A"/>
    <w:rsid w:val="005D68AD"/>
    <w:rsid w:val="007B4DDB"/>
    <w:rsid w:val="007F1E76"/>
    <w:rsid w:val="00854D43"/>
    <w:rsid w:val="008A0AC6"/>
    <w:rsid w:val="008E2ECD"/>
    <w:rsid w:val="00AA2C67"/>
    <w:rsid w:val="00F9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6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Утяновы</dc:creator>
  <cp:keywords/>
  <dc:description/>
  <cp:lastModifiedBy>светлана</cp:lastModifiedBy>
  <cp:revision>1</cp:revision>
  <cp:lastPrinted>2016-11-23T05:16:00Z</cp:lastPrinted>
  <dcterms:created xsi:type="dcterms:W3CDTF">2013-08-06T12:15:00Z</dcterms:created>
  <dcterms:modified xsi:type="dcterms:W3CDTF">2016-11-23T07:46:00Z</dcterms:modified>
</cp:coreProperties>
</file>